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 xml:space="preserve">В соответствии с проектом приказа ЕГЭ в 2024 году в досрочный период пройдет с 22 марта по 22 апреля, в основной период – с 23 мая по 1 июля, в дополнительный период – с 4 </w:t>
      </w:r>
      <w:proofErr w:type="gramStart"/>
      <w:r w:rsidRPr="00362B97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62B97">
        <w:rPr>
          <w:rFonts w:ascii="Times New Roman" w:hAnsi="Times New Roman" w:cs="Times New Roman"/>
          <w:sz w:val="28"/>
          <w:szCs w:val="28"/>
        </w:rPr>
        <w:t xml:space="preserve"> 23 сентября.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ЕГЭ–2024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Основной период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23 мая — литература, география, химия;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28 мая — русский язык;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31 мая — математика;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4 июня — обществознание;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7, 8 июня — информатика;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10 июня — физика, история</w:t>
      </w:r>
      <w:proofErr w:type="gramStart"/>
      <w:r w:rsidRPr="00362B97">
        <w:rPr>
          <w:rFonts w:ascii="Times New Roman" w:hAnsi="Times New Roman" w:cs="Times New Roman"/>
          <w:sz w:val="28"/>
          <w:szCs w:val="28"/>
        </w:rPr>
        <w:t>,;</w:t>
      </w:r>
      <w:proofErr w:type="gramEnd"/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13 июня — иностранные языки (письменная часть), биология;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17, 18 июня — иностранные языки (устная часть).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 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ОГЭ–2024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Основной период: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24, 25 мая — иностранные языки;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27 мая — химия, биология, обществознание</w:t>
      </w:r>
      <w:proofErr w:type="gramStart"/>
      <w:r w:rsidRPr="00362B97">
        <w:rPr>
          <w:rFonts w:ascii="Times New Roman" w:hAnsi="Times New Roman" w:cs="Times New Roman"/>
          <w:sz w:val="28"/>
          <w:szCs w:val="28"/>
        </w:rPr>
        <w:t>,;</w:t>
      </w:r>
      <w:proofErr w:type="gramEnd"/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30 мая — история, география, физика, химия;</w:t>
      </w:r>
      <w:bookmarkStart w:id="0" w:name="_GoBack"/>
      <w:bookmarkEnd w:id="0"/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3 июня — русский язык;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6 июня — математика;</w:t>
      </w:r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11 июня — информатика, обществознание, география</w:t>
      </w:r>
      <w:proofErr w:type="gramStart"/>
      <w:r w:rsidRPr="00362B97">
        <w:rPr>
          <w:rFonts w:ascii="Times New Roman" w:hAnsi="Times New Roman" w:cs="Times New Roman"/>
          <w:sz w:val="28"/>
          <w:szCs w:val="28"/>
        </w:rPr>
        <w:t>,;</w:t>
      </w:r>
      <w:proofErr w:type="gramEnd"/>
    </w:p>
    <w:p w:rsidR="00362B97" w:rsidRPr="00362B97" w:rsidRDefault="00362B97" w:rsidP="00362B97">
      <w:pPr>
        <w:pStyle w:val="a5"/>
        <w:rPr>
          <w:rFonts w:ascii="Times New Roman" w:hAnsi="Times New Roman" w:cs="Times New Roman"/>
          <w:sz w:val="28"/>
          <w:szCs w:val="28"/>
        </w:rPr>
      </w:pPr>
      <w:r w:rsidRPr="00362B97">
        <w:rPr>
          <w:rFonts w:ascii="Times New Roman" w:hAnsi="Times New Roman" w:cs="Times New Roman"/>
          <w:sz w:val="28"/>
          <w:szCs w:val="28"/>
        </w:rPr>
        <w:t>14 июня — информатика, биология, литература, физика.</w:t>
      </w:r>
    </w:p>
    <w:p w:rsidR="000F579A" w:rsidRPr="00362B97" w:rsidRDefault="000F579A" w:rsidP="00362B97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0F579A" w:rsidRPr="00362B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A6190"/>
    <w:multiLevelType w:val="multilevel"/>
    <w:tmpl w:val="5F50D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36D0ED7"/>
    <w:multiLevelType w:val="multilevel"/>
    <w:tmpl w:val="1BE23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B97"/>
    <w:rsid w:val="000F579A"/>
    <w:rsid w:val="0036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62B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62B9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62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62B97"/>
    <w:rPr>
      <w:b/>
      <w:bCs/>
    </w:rPr>
  </w:style>
  <w:style w:type="paragraph" w:styleId="a5">
    <w:name w:val="No Spacing"/>
    <w:uiPriority w:val="1"/>
    <w:qFormat/>
    <w:rsid w:val="00362B9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62B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62B9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62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62B97"/>
    <w:rPr>
      <w:b/>
      <w:bCs/>
    </w:rPr>
  </w:style>
  <w:style w:type="paragraph" w:styleId="a5">
    <w:name w:val="No Spacing"/>
    <w:uiPriority w:val="1"/>
    <w:qFormat/>
    <w:rsid w:val="00362B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natasha1975a@outlook.com</dc:creator>
  <cp:lastModifiedBy>natasha1975a@outlook.com</cp:lastModifiedBy>
  <cp:revision>1</cp:revision>
  <dcterms:created xsi:type="dcterms:W3CDTF">2023-12-12T07:23:00Z</dcterms:created>
  <dcterms:modified xsi:type="dcterms:W3CDTF">2023-12-12T07:25:00Z</dcterms:modified>
</cp:coreProperties>
</file>